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07" w:rsidRDefault="00563707" w:rsidP="00563707">
      <w:pPr>
        <w:autoSpaceDN w:val="0"/>
        <w:adjustRightInd w:val="0"/>
        <w:snapToGrid w:val="0"/>
        <w:spacing w:line="560" w:lineRule="exact"/>
        <w:jc w:val="center"/>
        <w:rPr>
          <w:rFonts w:ascii="仿宋_GB2312" w:eastAsia="仿宋_GB2312" w:hint="eastAsia"/>
          <w:kern w:val="0"/>
          <w:sz w:val="32"/>
          <w:szCs w:val="32"/>
        </w:rPr>
      </w:pPr>
    </w:p>
    <w:p w:rsidR="00563707" w:rsidRPr="002F389A" w:rsidRDefault="00563707" w:rsidP="00563707">
      <w:pPr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kern w:val="0"/>
          <w:sz w:val="44"/>
          <w:szCs w:val="44"/>
        </w:rPr>
      </w:pPr>
      <w:r w:rsidRPr="002F389A">
        <w:rPr>
          <w:rFonts w:ascii="方正小标宋简体" w:eastAsia="方正小标宋简体" w:hint="eastAsia"/>
          <w:kern w:val="0"/>
          <w:sz w:val="44"/>
          <w:szCs w:val="44"/>
        </w:rPr>
        <w:t>2020年度郑州市社科调研课题选题参考指南</w:t>
      </w:r>
    </w:p>
    <w:p w:rsidR="00563707" w:rsidRDefault="00563707" w:rsidP="00563707">
      <w:pPr>
        <w:adjustRightInd w:val="0"/>
        <w:snapToGrid w:val="0"/>
        <w:spacing w:line="560" w:lineRule="exact"/>
        <w:rPr>
          <w:rFonts w:ascii="仿宋_GB2312" w:eastAsia="仿宋_GB2312" w:hAnsi="华文中宋" w:hint="eastAsia"/>
          <w:bCs/>
          <w:sz w:val="32"/>
          <w:szCs w:val="32"/>
        </w:rPr>
      </w:pP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哲政·党建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1.习近平新时代中国特色社会主义思想在郑州的实践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2.新时期宣传思想工作的新形势、新要求、新思路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3.意识形态风险防范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4.深入推进党风廉政建设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5.推进郑州市新时代文明实践中心建设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6.发挥政治建设在机关党建工作中的统领作用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7.充分发挥基层党组织战斗堡垒作用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8.巩固完善智汇郑州“1125”聚才计划政策体系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9.担起国家中心城市使命，展示国家形象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10.建设高素质专业化干部队伍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11.优化人才创新创业环境，吸引高层次人才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12.防范化解重点领域风险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13.重大事件、重大决策舆情管控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14.如何加强网上阵地建设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15.进一步深化“放管服”改革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16.全国重要科技成果交易中心和转化高地建设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17.推进郑州新型高端智库建设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18.深化机关效能建设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19.新时代青年价值观培育机制研究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20.大学生创新创业环境研究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21.高校大学生社会实践能力培养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22.推动党的理论教育大众化、通俗化、时代化研究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23.郑州市高校思想政治教育与校园文化建设研究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24.加快构建“政产学研企”协同创新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25.推进教育优质均衡发展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lastRenderedPageBreak/>
        <w:t>经济·开放创新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26.</w:t>
      </w:r>
      <w:r w:rsidRPr="005F3EA9">
        <w:rPr>
          <w:rFonts w:ascii="仿宋_GB2312" w:eastAsia="仿宋_GB2312" w:hint="eastAsia"/>
          <w:bCs/>
          <w:spacing w:val="-6"/>
          <w:sz w:val="30"/>
          <w:szCs w:val="30"/>
        </w:rPr>
        <w:t>郑州在黄河流域生态保护和高质量发展中的特点、方向和任务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27.打造国家黄河流域生态保护和高质量发展核心示范区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28.全面推进先进制造业高质量发展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29.大力构建郑州速度经济发展战略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30.高水平建设数字郑州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31.提升郑州城市综合承载力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32.大力发展以都市农业为特征的农业产业体系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33.加快推进郑州国家大数据综合试验区建设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34.推进网上丝绸之路建设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35.实施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数字化转型专项行动，培育制造业高质量发展新优势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36.构建与国家中心城市相适应的城镇体系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37.进一步提升郑州带动力、辐射力和影响力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38.推进郑州市“乡村振兴”战略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39.在“买全球、卖全球”商品体系中凸显郑州优势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40.郑州市产业布局和功能分区优化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41.郑州集群招商和产业键垂直融合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42.郑州制造业和服务业产业集群建设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43.提升郑州产业竞争力、支撑力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44.高质量发展区域增长极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45.推动互联网、大数据、人工智能和实体经济深度融合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46.推进郑州供给侧结构性改革，培育郑州产业发展新动能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47.郑州企业深度参与国际产业分工协作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48.国际物流中心建设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49.疫情过后郑州经济的发力点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50.疫情对郑州产业经济的影响与对策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51.贯彻新发展理念，推动郑州高质量发展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52.加快推动郑州创新型城市建设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53.中原城市群协同创新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54.全面提升郑州产业创新力、竞争力和可持续发展力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55.实施开放创新双驱动，增强发展动力和活力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56.构建全方位对外开放新格局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57.全面推进企业数字化、网络化、智能化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58.实施“四路”协同，打造内陆开放新高地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59.着力构建以企业为主体的自主创新体系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60.多维度协同推进郑州现代化产业创新发展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61.实施“五区”联动发展，发挥国家战略叠加优势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62.加快“1+4”郑州大都市区建设，推进区域协调发展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63.巩固提升郑州“一带一路”核心节点城市地位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64.优化创新创业生态，深化重点领域和关键环节改革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历史·文化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65.黄河文化精神实质和时代内涵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66.黄河历史文化带研究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67.黄河文化的继承载体与传播渠道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68.黄河文化发展的区域统筹协调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69.黄河文化旅游文旅融合示范区建设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70.如何讲好黄河文化故事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leftChars="284" w:left="1046" w:hangingChars="150" w:hanging="45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71.提升郑州“华夏文明之源、黄河文化之魂”的全球认同感和号召力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72.如何强化郑州黄河文化主地标地位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73.如何强化郑州在华夏历史文明中的核心地位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74.环嵩山文化带研究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75.郑州文化旅游产业融合创新发展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76.以文化城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5F3EA9">
        <w:rPr>
          <w:rFonts w:ascii="仿宋_GB2312" w:eastAsia="仿宋_GB2312" w:hint="eastAsia"/>
          <w:bCs/>
          <w:sz w:val="30"/>
          <w:szCs w:val="30"/>
        </w:rPr>
        <w:t>重构国家中心城市发展新动能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77.增强市民文化主体性  塑造城市精神新高度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78.郑州城市形象塑造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79.郑州市创意文化产业发展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80.市级融媒体发展模式研究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81.加强文化传播能力建设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82.提升郑州国际文化影响力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83.优秀传统文化传承创新 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84.网上直播微视频引导和发展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85.打造充分展示华夏文明、中原文化的特色城市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86.打造文化地标，展现城市品质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87.以文化城打造国家中心城市建设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88.历史建筑保护利用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黑体" w:eastAsia="黑体" w:hAnsi="黑体" w:hint="eastAsia"/>
          <w:bCs/>
          <w:sz w:val="30"/>
          <w:szCs w:val="30"/>
        </w:rPr>
      </w:pPr>
      <w:r w:rsidRPr="005F3EA9">
        <w:rPr>
          <w:rFonts w:ascii="黑体" w:eastAsia="黑体" w:hAnsi="黑体" w:hint="eastAsia"/>
          <w:bCs/>
          <w:sz w:val="30"/>
          <w:szCs w:val="30"/>
        </w:rPr>
        <w:t>社会·市域治理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89.市域治理体系和治理能力现代化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90.提高郑州市社会治理现代化、科学化、精细化水平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1.突出抓好“四治”（治脏、治乱、治差、治软），提升城市品质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92.社会力量参与社会治理和公务服务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93.推进郑州信用体系建设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94.全国区域性教育中心、医疗中心建设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95.推进国家中心城市战略功能区建设，提升城市功能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96.推进新型智慧城市建设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97.如何发挥国家中心城市的带动作用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98.县城组团建设国家城市次中心小城市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99.提升城市精细化管理水平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100.重塑城市经济地理优化拓展城市空间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101.完善节约集约高效的土地使用管理机制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102.加强完善国际化公共服务体系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103.疫情对郑州市推进市域治理的启示和建议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104.如何形成共建共治共享的社会治理格局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105.完善构建亲清政商关系的政策体系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106.</w:t>
      </w:r>
      <w:r w:rsidRPr="005F3EA9">
        <w:rPr>
          <w:rFonts w:ascii="仿宋_GB2312" w:eastAsia="仿宋_GB2312" w:hint="eastAsia"/>
          <w:bCs/>
          <w:spacing w:val="-10"/>
          <w:sz w:val="30"/>
          <w:szCs w:val="30"/>
        </w:rPr>
        <w:t>建立服务对象和市场主体为主公开透明的营商环境评价机制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107.完善健康政策和公共卫生服务体系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108.加快构建分级诊疗新格局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lastRenderedPageBreak/>
        <w:t>109.大力推进生态文明建设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110.构建全域美丽的绿色发展体制机制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 xml:space="preserve">111.建设低碳生态城市政策体系 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112.完善城市规划机制，提升规划管理水平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113.创新城市设计理念，提升城市建设品质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114.重大突发公共事件应急体系建设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115.城市管理的标准体系和引导政策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116.完善促进产业发展的制度机制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117.建立数字社会运行机制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118.完善促进经济高质量发展考核评价机制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119.健全脱贫攻坚与乡村振兴有机结合一体推进机制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120.如何解决相对贫困长效机制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121.如何推进城乡全域有机更新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122.健全城乡基层治理体系，构建基层社会治理新格局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123.推进城乡一体化</w:t>
      </w:r>
    </w:p>
    <w:p w:rsidR="00563707" w:rsidRPr="005F3EA9" w:rsidRDefault="00563707" w:rsidP="00563707">
      <w:pPr>
        <w:adjustRightInd w:val="0"/>
        <w:snapToGrid w:val="0"/>
        <w:spacing w:line="46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  <w:r w:rsidRPr="005F3EA9">
        <w:rPr>
          <w:rFonts w:ascii="仿宋_GB2312" w:eastAsia="仿宋_GB2312" w:hint="eastAsia"/>
          <w:bCs/>
          <w:sz w:val="30"/>
          <w:szCs w:val="30"/>
        </w:rPr>
        <w:t>124.强化社区管理和服务功能</w:t>
      </w:r>
    </w:p>
    <w:p w:rsidR="0038395C" w:rsidRPr="00563707" w:rsidRDefault="0038395C">
      <w:bookmarkStart w:id="0" w:name="_GoBack"/>
      <w:bookmarkEnd w:id="0"/>
    </w:p>
    <w:sectPr w:rsidR="0038395C" w:rsidRPr="00563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6C" w:rsidRDefault="00226B6C" w:rsidP="00563707">
      <w:r>
        <w:separator/>
      </w:r>
    </w:p>
  </w:endnote>
  <w:endnote w:type="continuationSeparator" w:id="0">
    <w:p w:rsidR="00226B6C" w:rsidRDefault="00226B6C" w:rsidP="0056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6C" w:rsidRDefault="00226B6C" w:rsidP="00563707">
      <w:r>
        <w:separator/>
      </w:r>
    </w:p>
  </w:footnote>
  <w:footnote w:type="continuationSeparator" w:id="0">
    <w:p w:rsidR="00226B6C" w:rsidRDefault="00226B6C" w:rsidP="00563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B"/>
    <w:rsid w:val="00226B6C"/>
    <w:rsid w:val="0038395C"/>
    <w:rsid w:val="00563707"/>
    <w:rsid w:val="00C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D1587-922D-4537-B8AB-960FCA17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3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37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37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2020-04-16T09:12:00Z</dcterms:created>
  <dcterms:modified xsi:type="dcterms:W3CDTF">2020-04-16T09:12:00Z</dcterms:modified>
</cp:coreProperties>
</file>